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附件1</w:t>
      </w:r>
    </w:p>
    <w:p>
      <w:pPr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620" w:lineRule="exact"/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ascii="Times New Roman" w:hAnsi="Times New Roman" w:eastAsia="华文中宋" w:cs="Times New Roman"/>
          <w:b/>
          <w:sz w:val="36"/>
          <w:szCs w:val="36"/>
        </w:rPr>
        <w:t>中国银行股份有限公司2021年全球校园招聘条件</w:t>
      </w:r>
    </w:p>
    <w:p>
      <w:pPr>
        <w:spacing w:line="62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</w:p>
    <w:p>
      <w:pPr>
        <w:spacing w:line="6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一、基本条件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（一）遵纪守法、诚实守信，具有良好的个人品质和职业道德，无不良记录，愿意履行中国银行员工义务和岗位职责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spacing w:line="62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（二）具有与岗位要求相适应的专业、学历及能力素质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（三）具有较好的团队合作精神、语言沟通能力和学习能力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（四）具有正常履行工作职责的身体条件，符合《公务员录用体检通用标准（试行）》（2010年修订）、《公务员录用体检操作手册（试行）》（2010年修订）的相关规定，具备健康良好的心理素质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。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 xml:space="preserve"> 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（五）符合中国银行亲属回避的有关规定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。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 xml:space="preserve"> 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（六）岗位要求具备的其他条件。</w:t>
      </w:r>
    </w:p>
    <w:p>
      <w:pPr>
        <w:spacing w:line="6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二、岗位条件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（一）</w:t>
      </w:r>
      <w:r>
        <w:rPr>
          <w:rFonts w:ascii="Times New Roman" w:hAnsi="Times New Roman" w:eastAsia="仿宋" w:cs="Times New Roman"/>
          <w:sz w:val="32"/>
          <w:szCs w:val="32"/>
        </w:rPr>
        <w:t>总行部门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1．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国内外知名院校应届毕业生。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2．全日制大学本科及以上学历，其中：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管理培训生（信息科技）岗位主要招收</w:t>
      </w:r>
      <w:r>
        <w:rPr>
          <w:rFonts w:ascii="Times New Roman" w:hAnsi="Times New Roman" w:eastAsia="仿宋" w:cs="Times New Roman"/>
          <w:sz w:val="32"/>
          <w:szCs w:val="32"/>
        </w:rPr>
        <w:t>计算机科学与技术、信息与通信工程、网络安全、软件工程、管理科学与工程、数学、系统科学及大数据、人工智能等专业毕业生；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管理培训生（公司金融）岗位主要招收</w:t>
      </w:r>
      <w:r>
        <w:rPr>
          <w:rFonts w:ascii="Times New Roman" w:hAnsi="Times New Roman" w:eastAsia="仿宋" w:cs="Times New Roman"/>
          <w:sz w:val="32"/>
          <w:szCs w:val="32"/>
        </w:rPr>
        <w:t>理学、工学、经济学、管理学等专业毕业生；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管理培训生（个人金融）岗位主要招收</w:t>
      </w:r>
      <w:r>
        <w:rPr>
          <w:rFonts w:ascii="Times New Roman" w:hAnsi="Times New Roman" w:eastAsia="仿宋" w:cs="Times New Roman"/>
          <w:sz w:val="32"/>
          <w:szCs w:val="32"/>
        </w:rPr>
        <w:t>理学、工学、经济学、管理学等专业毕业生；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管理培训生（金融市场）岗位主要招收</w:t>
      </w:r>
      <w:r>
        <w:rPr>
          <w:rFonts w:ascii="Times New Roman" w:hAnsi="Times New Roman" w:eastAsia="仿宋" w:cs="Times New Roman"/>
          <w:sz w:val="32"/>
          <w:szCs w:val="32"/>
        </w:rPr>
        <w:t>数学、计算机科学与技术、软件工程、理学、工学、经济学</w:t>
      </w:r>
      <w:r>
        <w:rPr>
          <w:rFonts w:hint="eastAsia" w:ascii="Times New Roman" w:hAnsi="Times New Roman" w:eastAsia="仿宋" w:cs="Times New Roman"/>
          <w:sz w:val="32"/>
          <w:szCs w:val="32"/>
        </w:rPr>
        <w:t>、管理学</w:t>
      </w:r>
      <w:r>
        <w:rPr>
          <w:rFonts w:ascii="Times New Roman" w:hAnsi="Times New Roman" w:eastAsia="仿宋" w:cs="Times New Roman"/>
          <w:sz w:val="32"/>
          <w:szCs w:val="32"/>
        </w:rPr>
        <w:t>等专业毕业生；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管理培训生（风险合规）岗位主要招收</w:t>
      </w:r>
      <w:r>
        <w:rPr>
          <w:rFonts w:ascii="Times New Roman" w:hAnsi="Times New Roman" w:eastAsia="仿宋" w:cs="Times New Roman"/>
          <w:sz w:val="32"/>
          <w:szCs w:val="32"/>
        </w:rPr>
        <w:t>法学、理学、工学、经济学、管理学等专业毕业生；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管理培训生（渠道运营）岗位主要招收</w:t>
      </w:r>
      <w:r>
        <w:rPr>
          <w:rFonts w:ascii="Times New Roman" w:hAnsi="Times New Roman" w:eastAsia="仿宋" w:cs="Times New Roman"/>
          <w:sz w:val="32"/>
          <w:szCs w:val="32"/>
        </w:rPr>
        <w:t>理学、工学、经济学、管理学等专业毕业生；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管理培训生（综合管理）岗位主要招收理学、工学、经济学、管理学、心理学、文学（主要为英语语言文学、翻译）等专业毕业生；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总行审计岗位主要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招收审计、会计、</w:t>
      </w:r>
      <w:r>
        <w:rPr>
          <w:rFonts w:ascii="Times New Roman" w:hAnsi="Times New Roman" w:eastAsia="仿宋" w:cs="Times New Roman"/>
          <w:sz w:val="32"/>
          <w:szCs w:val="32"/>
        </w:rPr>
        <w:t>经济学、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计算机科学与技术等</w:t>
      </w:r>
      <w:r>
        <w:rPr>
          <w:rFonts w:ascii="Times New Roman" w:hAnsi="Times New Roman" w:eastAsia="仿宋" w:cs="Times New Roman"/>
          <w:sz w:val="32"/>
          <w:szCs w:val="32"/>
        </w:rPr>
        <w:t>专业毕业生；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eastAsia="仿宋"/>
          <w:sz w:val="32"/>
          <w:szCs w:val="32"/>
        </w:rPr>
        <w:t>中央纪委国家监委驻中国银行纪检监察组</w:t>
      </w:r>
      <w:r>
        <w:rPr>
          <w:rFonts w:hint="eastAsia" w:eastAsia="仿宋"/>
          <w:sz w:val="32"/>
          <w:szCs w:val="32"/>
        </w:rPr>
        <w:t>办公室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岗位主要招收</w:t>
      </w:r>
      <w:r>
        <w:rPr>
          <w:rFonts w:ascii="Times New Roman" w:hAnsi="Times New Roman" w:eastAsia="仿宋" w:cs="Times New Roman"/>
          <w:sz w:val="32"/>
          <w:szCs w:val="32"/>
        </w:rPr>
        <w:t>法学、经济学、管理学等专业毕业生</w:t>
      </w:r>
      <w:r>
        <w:rPr>
          <w:rFonts w:hint="eastAsia" w:ascii="Times New Roman" w:hAnsi="Times New Roman" w:eastAsia="仿宋" w:cs="Times New Roman"/>
          <w:sz w:val="32"/>
          <w:szCs w:val="32"/>
        </w:rPr>
        <w:t>，中共党员</w:t>
      </w:r>
      <w:r>
        <w:rPr>
          <w:rFonts w:ascii="Times New Roman" w:hAnsi="Times New Roman" w:eastAsia="仿宋" w:cs="Times New Roman"/>
          <w:sz w:val="32"/>
          <w:szCs w:val="32"/>
        </w:rPr>
        <w:t>；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中国银行海南金融研究院研究岗位主要招收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经济学、管理学等专业毕业生。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3．具有优秀的综合素质、学习能力和创新能力，有良好的协作精神和发展潜力。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4．</w:t>
      </w:r>
      <w:r>
        <w:rPr>
          <w:rFonts w:ascii="Times New Roman" w:hAnsi="Times New Roman" w:eastAsia="仿宋" w:cs="Times New Roman"/>
          <w:sz w:val="32"/>
          <w:szCs w:val="32"/>
        </w:rPr>
        <w:t>具有良好的英语听说读写能力，国家大学英语六级（CET6）考试425分以上，或提供具备相应英语能力的资格证明（如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TOEIC听读公开考试715分以上、TOEFL iBT 85分以上、IELTS 6.5分以上</w:t>
      </w:r>
      <w:r>
        <w:rPr>
          <w:rFonts w:ascii="Times New Roman" w:hAnsi="Times New Roman" w:eastAsia="仿宋" w:cs="Times New Roman"/>
          <w:sz w:val="32"/>
          <w:szCs w:val="32"/>
        </w:rPr>
        <w:t>）；英语专业毕业生应在毕业前通过专业八级考试。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</w:rPr>
        <w:t>二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）银行卡中心、</w:t>
      </w:r>
      <w:r>
        <w:rPr>
          <w:rFonts w:ascii="Times New Roman" w:hAnsi="Times New Roman" w:eastAsia="仿宋" w:cs="Times New Roman"/>
          <w:sz w:val="32"/>
          <w:szCs w:val="32"/>
        </w:rPr>
        <w:t>信息科技运营中心、软件中心、国际结算单证处理中心、北京国际金融研修院、上海国际金融研修院相关业务岗位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1．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国内外知名院校应届毕业生。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2．全日制大学本科及以上学历，银行卡中心主要招收经济学、法学、理学、工学、管理学等专业毕业生；信息科技运营中心主要招收信息科技、数学相关专业毕业生；软件中心主要招收信息科技、数学、统计学、交互设计、视觉设计等相关专业毕业生；国际结算单证处理中心主要招收经济学、法学、文学（外语类）等专业毕业生；北京国际金融研修院和上海国际金融研修院主要招收教育学、经济学、管理学等专业毕业生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3．具有较好的基本素质、专业基础和协作精神，有较强的责任感和良好的学习能力。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4．具有较好的英语听说读写能力，国家大学英语四级（CET4）考试425分以上，或提供具备相应英语能力的资格证明（如TOEIC听读公开考试630分以上、TOEFL iBT 70分以上、IELTS 5.5分以上）；主修语种为其他外语，通过相应外语水平考试的，可适当放宽上述英语等级要求。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三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）审计分部岗位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1．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国内外院校应届毕业生。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2．全日制大学本科及以上学历，计算机、软件开发、数据分析、数学、金融、审计、会计、统计等相关专业。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3．具有较好的基本素质、专业基础和协作精神，有较强的责任感和良好的学习能力。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4．具有较好的英语听说读写能力，国家大学英语四级（CET4）考试425分以上，或提供具备相应英语能力的资格证明（如TOEIC听读公开考试630分以上、TOEFL iBT 70分以上、IELTS 5.5分以上）；主修语种为其他外语，通过相应外语水平考试的，可适当放宽上述英语等级要求。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</w:rPr>
        <w:t>四</w:t>
      </w:r>
      <w:r>
        <w:rPr>
          <w:rFonts w:ascii="Times New Roman" w:hAnsi="Times New Roman" w:eastAsia="仿宋" w:cs="Times New Roman"/>
          <w:sz w:val="32"/>
          <w:szCs w:val="32"/>
        </w:rPr>
        <w:t>）境内分行管理培训生岗位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1．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国内外知名院校应届毕业生。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2．全日制大学本科及以上学历，分行管理培训生（信科）主要招收计算机相关专业；分行管理培训生（综合）主要招收理学、工学、经济学、管理学、法学、文学等专业。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 xml:space="preserve">3．分行管理培训生（信科）应具有较好的基本素质、专业基础和协作精神，有较强的责任感和良好的学习能力；分行管理培训生（综合）应具有较好的综合素质、学习能力和创新能力，有良好的协作精神和发展潜力。 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4．具有较好的英语听说读写能力，分行管理培训生（信科）应达到国家大学英语四级（CET4）考试425分以上，或提供具备相应英语能力的资格证明（如TOEIC听读公开考试630分以上、TOEFL iBT 70分以上、IELTS 5.5分以上）；分行管理培训生（综合）应达到</w:t>
      </w:r>
      <w:r>
        <w:rPr>
          <w:rFonts w:ascii="Times New Roman" w:hAnsi="Times New Roman" w:eastAsia="仿宋" w:cs="Times New Roman"/>
          <w:sz w:val="32"/>
          <w:szCs w:val="32"/>
        </w:rPr>
        <w:t>国家大学英语六级（CET6）考试425分以上，或提供具备相应英语能力的资格证明（如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TOEIC听读公开考试715分以上、TOEFL iBT 85分以上、IELTS 6.5分以上</w:t>
      </w:r>
      <w:r>
        <w:rPr>
          <w:rFonts w:ascii="Times New Roman" w:hAnsi="Times New Roman" w:eastAsia="仿宋" w:cs="Times New Roman"/>
          <w:sz w:val="32"/>
          <w:szCs w:val="32"/>
        </w:rPr>
        <w:t>）；英语专业毕业生应在毕业前通过专业八级考试。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主修语种为其他外语，通过相应外语水平考试的，可适当放宽上述英语等级要求。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</w:rPr>
        <w:t>五</w:t>
      </w:r>
      <w:r>
        <w:rPr>
          <w:rFonts w:ascii="Times New Roman" w:hAnsi="Times New Roman" w:eastAsia="仿宋" w:cs="Times New Roman"/>
          <w:sz w:val="32"/>
          <w:szCs w:val="32"/>
        </w:rPr>
        <w:t>）境内分行营业网点业务岗位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1．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国内外院校应届毕业生，部分机构营业网点柜员岗位可招收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32周岁以下的金融行业从业人员和毕业三年以内的在职人员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（要求家庭或生活基础在招聘岗位所在城市）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2．全日制大学本科学历，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理学、工学、经济学、管理学、法学、文学等专业；部分生源欠佳地区机构（主要为县域机构）柜员岗位可放宽至全日制专升本或全日制大专学历（要求家庭或生活基础在招聘岗位所在城市）。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3．具有较好的基本素质、服务观念和协作精神，有较强的责任感和良好的学习能力。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  <w:t>4．一般应具有较好的英语听说读写能力，国家大学英语四级（CET4）考试425分以上，或提供具备相应英语能力的资格证明（如TOEIC听读公开考试630分以上、TOEFL iBT 70分以上、IELTS 5.5分以上）；主修语种为其他外语，通过相应外语水平考试的，可适当放宽上述英语等级要求。柜员岗位可放宽上述英语等级要求。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六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）港澳台及海外机构、综合经营公司相关岗位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见各岗位具体的资格条件。</w:t>
      </w:r>
    </w:p>
    <w:p>
      <w:pPr>
        <w:spacing w:line="6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三、相关说明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（一）各机构在上述基本条件、岗位条件的基础上，将分别明确具体的招聘条件，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请应聘者根据本人情况申报，避免无效申请。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（二）应聘者应满足以下毕业时间要求：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1．境内院校2021年应届毕业生，应能够在2021年7月31日前毕业，并获得毕业证、学位证、就业报到证原件及相关资格证书，并开始全职工作。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2．境外院校2021年应届毕业生，应为2020年1月1日至2021年7月31日间毕业且为初次就业，并能够在2021年7月31日前获得学历（学位）证书原件，并开始全职工作，并保证在试用期结束前一个月（最晚不超过202</w:t>
      </w: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年12月31日）获得国家教育部留学服务中心的学历学位认证。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3．境内院校2020年应届毕业生，应于2020年7月31日前毕业</w:t>
      </w:r>
      <w:r>
        <w:rPr>
          <w:rFonts w:hint="eastAsia" w:ascii="Times New Roman" w:hAnsi="Times New Roman" w:eastAsia="仿宋" w:cs="Times New Roman"/>
          <w:sz w:val="32"/>
          <w:szCs w:val="32"/>
        </w:rPr>
        <w:t>且为初次就业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，并获得毕业证、学位证及相关资格证书，如受新冠肺炎疫情影响导致毕业时间延后的，毕业时间及取得以上所有材料的时间可适当延后，但最晚不能超过2020年12月31日。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．境外院校2020年应届毕业生，应为2019年1月1日至2020年7月31日间毕业且为初次就业，在2020年7月31日前获得学历（学位）证书原件，并于2020年12月31日前获得国家教育部留学服务中心的学历学位认证，受新冠肺炎疫情影响导致毕业时间延后的，毕业时间及取得学历（学位）证书原件的时间可适当延后，但最晚不能超过2020年12月31日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5．中外合作联合办学项目毕业生，应符合上述要求之一。</w:t>
      </w:r>
    </w:p>
    <w:p>
      <w:pPr>
        <w:spacing w:line="6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6. 以上所提及“应届毕业生”，均为境内外普通高等院校毕业生，不含定向生、委培生。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39917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17"/>
    <w:rsid w:val="00000335"/>
    <w:rsid w:val="00000816"/>
    <w:rsid w:val="00002B07"/>
    <w:rsid w:val="00010190"/>
    <w:rsid w:val="00021EBC"/>
    <w:rsid w:val="00024F55"/>
    <w:rsid w:val="00032EDB"/>
    <w:rsid w:val="000349E8"/>
    <w:rsid w:val="00057848"/>
    <w:rsid w:val="00062B3B"/>
    <w:rsid w:val="00064CB9"/>
    <w:rsid w:val="00065ECB"/>
    <w:rsid w:val="0007168D"/>
    <w:rsid w:val="000B76CB"/>
    <w:rsid w:val="000C046D"/>
    <w:rsid w:val="000C7836"/>
    <w:rsid w:val="000D511C"/>
    <w:rsid w:val="000E3B89"/>
    <w:rsid w:val="000F7D0A"/>
    <w:rsid w:val="0010421D"/>
    <w:rsid w:val="00106B8A"/>
    <w:rsid w:val="00110AAC"/>
    <w:rsid w:val="001275D8"/>
    <w:rsid w:val="00133B2C"/>
    <w:rsid w:val="0014625B"/>
    <w:rsid w:val="001511AD"/>
    <w:rsid w:val="0015204E"/>
    <w:rsid w:val="001531ED"/>
    <w:rsid w:val="00160661"/>
    <w:rsid w:val="00164766"/>
    <w:rsid w:val="001723B8"/>
    <w:rsid w:val="00175AEA"/>
    <w:rsid w:val="001776C2"/>
    <w:rsid w:val="00192904"/>
    <w:rsid w:val="001C243E"/>
    <w:rsid w:val="001C6776"/>
    <w:rsid w:val="001C7ABF"/>
    <w:rsid w:val="001E07E1"/>
    <w:rsid w:val="001E3CC9"/>
    <w:rsid w:val="001F2478"/>
    <w:rsid w:val="00200A6E"/>
    <w:rsid w:val="0020252B"/>
    <w:rsid w:val="00210103"/>
    <w:rsid w:val="00212965"/>
    <w:rsid w:val="002136C1"/>
    <w:rsid w:val="00223AAF"/>
    <w:rsid w:val="0024561C"/>
    <w:rsid w:val="00246AE3"/>
    <w:rsid w:val="00250D38"/>
    <w:rsid w:val="00255C6F"/>
    <w:rsid w:val="00263471"/>
    <w:rsid w:val="0026604C"/>
    <w:rsid w:val="002764E1"/>
    <w:rsid w:val="00284F65"/>
    <w:rsid w:val="002851E2"/>
    <w:rsid w:val="00294DC5"/>
    <w:rsid w:val="002A0110"/>
    <w:rsid w:val="002B1CF8"/>
    <w:rsid w:val="002B3E6E"/>
    <w:rsid w:val="002C5634"/>
    <w:rsid w:val="002D6A26"/>
    <w:rsid w:val="002E0BFD"/>
    <w:rsid w:val="002E47D6"/>
    <w:rsid w:val="002F0C62"/>
    <w:rsid w:val="002F2F74"/>
    <w:rsid w:val="003048E9"/>
    <w:rsid w:val="003053C5"/>
    <w:rsid w:val="003110D2"/>
    <w:rsid w:val="0031215C"/>
    <w:rsid w:val="00327A6C"/>
    <w:rsid w:val="00332087"/>
    <w:rsid w:val="00334727"/>
    <w:rsid w:val="00334EB1"/>
    <w:rsid w:val="00340C69"/>
    <w:rsid w:val="00345536"/>
    <w:rsid w:val="003545C3"/>
    <w:rsid w:val="003603BE"/>
    <w:rsid w:val="00366611"/>
    <w:rsid w:val="0037299B"/>
    <w:rsid w:val="00380336"/>
    <w:rsid w:val="00380F7B"/>
    <w:rsid w:val="00381842"/>
    <w:rsid w:val="00383474"/>
    <w:rsid w:val="00384747"/>
    <w:rsid w:val="003A130B"/>
    <w:rsid w:val="003A13E2"/>
    <w:rsid w:val="003A1C63"/>
    <w:rsid w:val="003A2BCC"/>
    <w:rsid w:val="003A58D0"/>
    <w:rsid w:val="003B1FDB"/>
    <w:rsid w:val="003B39FC"/>
    <w:rsid w:val="003B6EF9"/>
    <w:rsid w:val="003C19B5"/>
    <w:rsid w:val="003D0B52"/>
    <w:rsid w:val="003D3D09"/>
    <w:rsid w:val="003D470B"/>
    <w:rsid w:val="003D6FAD"/>
    <w:rsid w:val="003E1074"/>
    <w:rsid w:val="003E23FB"/>
    <w:rsid w:val="003E7CA9"/>
    <w:rsid w:val="003F0A1B"/>
    <w:rsid w:val="003F3A08"/>
    <w:rsid w:val="00406571"/>
    <w:rsid w:val="004073FA"/>
    <w:rsid w:val="00412136"/>
    <w:rsid w:val="00415E11"/>
    <w:rsid w:val="00422C3E"/>
    <w:rsid w:val="00430293"/>
    <w:rsid w:val="004306D6"/>
    <w:rsid w:val="00432A2D"/>
    <w:rsid w:val="00456702"/>
    <w:rsid w:val="00461C4C"/>
    <w:rsid w:val="00470EAA"/>
    <w:rsid w:val="00472593"/>
    <w:rsid w:val="004756C3"/>
    <w:rsid w:val="00485444"/>
    <w:rsid w:val="004878BE"/>
    <w:rsid w:val="00492396"/>
    <w:rsid w:val="00497BF8"/>
    <w:rsid w:val="004A1E58"/>
    <w:rsid w:val="004B7ACE"/>
    <w:rsid w:val="004C5210"/>
    <w:rsid w:val="004D1434"/>
    <w:rsid w:val="004D6EC4"/>
    <w:rsid w:val="004E00CE"/>
    <w:rsid w:val="004E3635"/>
    <w:rsid w:val="004E4A0E"/>
    <w:rsid w:val="004F66C8"/>
    <w:rsid w:val="00501C90"/>
    <w:rsid w:val="00503925"/>
    <w:rsid w:val="00510275"/>
    <w:rsid w:val="00531B8C"/>
    <w:rsid w:val="00531F91"/>
    <w:rsid w:val="00534EB0"/>
    <w:rsid w:val="005440E4"/>
    <w:rsid w:val="005469FC"/>
    <w:rsid w:val="00556F8D"/>
    <w:rsid w:val="00563A7E"/>
    <w:rsid w:val="00566392"/>
    <w:rsid w:val="0059660E"/>
    <w:rsid w:val="005A5262"/>
    <w:rsid w:val="005A6EFD"/>
    <w:rsid w:val="005C3BEA"/>
    <w:rsid w:val="005D57C9"/>
    <w:rsid w:val="005D5F04"/>
    <w:rsid w:val="005D6318"/>
    <w:rsid w:val="005E5A30"/>
    <w:rsid w:val="005F32CB"/>
    <w:rsid w:val="005F627D"/>
    <w:rsid w:val="006210A9"/>
    <w:rsid w:val="00633E70"/>
    <w:rsid w:val="00652099"/>
    <w:rsid w:val="00656C3E"/>
    <w:rsid w:val="00666CCE"/>
    <w:rsid w:val="00666EF6"/>
    <w:rsid w:val="0067014A"/>
    <w:rsid w:val="0067745F"/>
    <w:rsid w:val="00681009"/>
    <w:rsid w:val="00684413"/>
    <w:rsid w:val="006A75B5"/>
    <w:rsid w:val="006B2112"/>
    <w:rsid w:val="006C55EE"/>
    <w:rsid w:val="006C564C"/>
    <w:rsid w:val="006D1BB0"/>
    <w:rsid w:val="006E6AED"/>
    <w:rsid w:val="006F2F72"/>
    <w:rsid w:val="007011E4"/>
    <w:rsid w:val="00701FE7"/>
    <w:rsid w:val="00707064"/>
    <w:rsid w:val="00721AC4"/>
    <w:rsid w:val="00727A9E"/>
    <w:rsid w:val="007332E7"/>
    <w:rsid w:val="007360D3"/>
    <w:rsid w:val="007540B4"/>
    <w:rsid w:val="00755950"/>
    <w:rsid w:val="00767B14"/>
    <w:rsid w:val="00772D0B"/>
    <w:rsid w:val="00793D1B"/>
    <w:rsid w:val="007961E3"/>
    <w:rsid w:val="007A235C"/>
    <w:rsid w:val="007B7E49"/>
    <w:rsid w:val="007C18D3"/>
    <w:rsid w:val="007C36A9"/>
    <w:rsid w:val="007D2E6E"/>
    <w:rsid w:val="007D3061"/>
    <w:rsid w:val="007D307D"/>
    <w:rsid w:val="007E03B1"/>
    <w:rsid w:val="007E6E1D"/>
    <w:rsid w:val="007F1FAB"/>
    <w:rsid w:val="007F39A7"/>
    <w:rsid w:val="007F7013"/>
    <w:rsid w:val="007F79D6"/>
    <w:rsid w:val="008129A6"/>
    <w:rsid w:val="00813712"/>
    <w:rsid w:val="008202E4"/>
    <w:rsid w:val="008232F9"/>
    <w:rsid w:val="00834247"/>
    <w:rsid w:val="008351D5"/>
    <w:rsid w:val="00845754"/>
    <w:rsid w:val="0085228A"/>
    <w:rsid w:val="00854A47"/>
    <w:rsid w:val="008565EA"/>
    <w:rsid w:val="00866D02"/>
    <w:rsid w:val="0087447F"/>
    <w:rsid w:val="00877DBE"/>
    <w:rsid w:val="00880956"/>
    <w:rsid w:val="00883A85"/>
    <w:rsid w:val="008870F6"/>
    <w:rsid w:val="00890F77"/>
    <w:rsid w:val="00891EBC"/>
    <w:rsid w:val="008A1EAB"/>
    <w:rsid w:val="008A2FFF"/>
    <w:rsid w:val="008A653B"/>
    <w:rsid w:val="008B2844"/>
    <w:rsid w:val="008B30E2"/>
    <w:rsid w:val="008D6D65"/>
    <w:rsid w:val="009004B8"/>
    <w:rsid w:val="00915A88"/>
    <w:rsid w:val="00934DDF"/>
    <w:rsid w:val="009727A4"/>
    <w:rsid w:val="0097572A"/>
    <w:rsid w:val="0097610B"/>
    <w:rsid w:val="00980FA5"/>
    <w:rsid w:val="009909DA"/>
    <w:rsid w:val="00995C2F"/>
    <w:rsid w:val="009A04A2"/>
    <w:rsid w:val="009A4311"/>
    <w:rsid w:val="009B1531"/>
    <w:rsid w:val="009B4067"/>
    <w:rsid w:val="009B573D"/>
    <w:rsid w:val="009C3547"/>
    <w:rsid w:val="009D2F5F"/>
    <w:rsid w:val="009D7DE0"/>
    <w:rsid w:val="00A15FB2"/>
    <w:rsid w:val="00A30519"/>
    <w:rsid w:val="00A3743E"/>
    <w:rsid w:val="00A40419"/>
    <w:rsid w:val="00A4501D"/>
    <w:rsid w:val="00A474A7"/>
    <w:rsid w:val="00A558F2"/>
    <w:rsid w:val="00A70607"/>
    <w:rsid w:val="00A7250C"/>
    <w:rsid w:val="00A8038C"/>
    <w:rsid w:val="00A80D58"/>
    <w:rsid w:val="00A86D55"/>
    <w:rsid w:val="00A96F2E"/>
    <w:rsid w:val="00AA246B"/>
    <w:rsid w:val="00AA43FE"/>
    <w:rsid w:val="00AB7F71"/>
    <w:rsid w:val="00AC78DE"/>
    <w:rsid w:val="00AC7C18"/>
    <w:rsid w:val="00AE66D8"/>
    <w:rsid w:val="00AE7B92"/>
    <w:rsid w:val="00B004C2"/>
    <w:rsid w:val="00B0292B"/>
    <w:rsid w:val="00B10CDC"/>
    <w:rsid w:val="00B22B17"/>
    <w:rsid w:val="00B22F89"/>
    <w:rsid w:val="00B25C27"/>
    <w:rsid w:val="00B2712F"/>
    <w:rsid w:val="00B40E97"/>
    <w:rsid w:val="00B42349"/>
    <w:rsid w:val="00B5203F"/>
    <w:rsid w:val="00B522FE"/>
    <w:rsid w:val="00B6604D"/>
    <w:rsid w:val="00B670DE"/>
    <w:rsid w:val="00B70967"/>
    <w:rsid w:val="00B92BAB"/>
    <w:rsid w:val="00B93364"/>
    <w:rsid w:val="00B965B6"/>
    <w:rsid w:val="00B969F7"/>
    <w:rsid w:val="00BA5043"/>
    <w:rsid w:val="00BB2915"/>
    <w:rsid w:val="00BB6465"/>
    <w:rsid w:val="00BB7185"/>
    <w:rsid w:val="00BC20D9"/>
    <w:rsid w:val="00BC742F"/>
    <w:rsid w:val="00BC7872"/>
    <w:rsid w:val="00BD08ED"/>
    <w:rsid w:val="00BD0B31"/>
    <w:rsid w:val="00BD1769"/>
    <w:rsid w:val="00BD645D"/>
    <w:rsid w:val="00BD7CF0"/>
    <w:rsid w:val="00C02903"/>
    <w:rsid w:val="00C03C79"/>
    <w:rsid w:val="00C1491E"/>
    <w:rsid w:val="00C21E30"/>
    <w:rsid w:val="00C2334F"/>
    <w:rsid w:val="00C30F77"/>
    <w:rsid w:val="00C55961"/>
    <w:rsid w:val="00C6343A"/>
    <w:rsid w:val="00C71043"/>
    <w:rsid w:val="00C758D8"/>
    <w:rsid w:val="00C81976"/>
    <w:rsid w:val="00C8681D"/>
    <w:rsid w:val="00C8763F"/>
    <w:rsid w:val="00C910D9"/>
    <w:rsid w:val="00CA30E5"/>
    <w:rsid w:val="00CA6A0D"/>
    <w:rsid w:val="00CB003C"/>
    <w:rsid w:val="00CB0044"/>
    <w:rsid w:val="00CD428C"/>
    <w:rsid w:val="00D01454"/>
    <w:rsid w:val="00D0231B"/>
    <w:rsid w:val="00D27E53"/>
    <w:rsid w:val="00D46C93"/>
    <w:rsid w:val="00D51B81"/>
    <w:rsid w:val="00D67427"/>
    <w:rsid w:val="00D72D30"/>
    <w:rsid w:val="00D80AA4"/>
    <w:rsid w:val="00D8368B"/>
    <w:rsid w:val="00D84A1B"/>
    <w:rsid w:val="00D86E0C"/>
    <w:rsid w:val="00D9376F"/>
    <w:rsid w:val="00D93C62"/>
    <w:rsid w:val="00D958CD"/>
    <w:rsid w:val="00DC5574"/>
    <w:rsid w:val="00DD7D25"/>
    <w:rsid w:val="00DE6C07"/>
    <w:rsid w:val="00DF19DF"/>
    <w:rsid w:val="00DF3F5C"/>
    <w:rsid w:val="00E02DC5"/>
    <w:rsid w:val="00E20C0D"/>
    <w:rsid w:val="00E21197"/>
    <w:rsid w:val="00E33395"/>
    <w:rsid w:val="00E3558E"/>
    <w:rsid w:val="00E35D87"/>
    <w:rsid w:val="00E3649F"/>
    <w:rsid w:val="00E409F7"/>
    <w:rsid w:val="00E43B32"/>
    <w:rsid w:val="00E4402A"/>
    <w:rsid w:val="00E461C8"/>
    <w:rsid w:val="00E5489A"/>
    <w:rsid w:val="00E55EC0"/>
    <w:rsid w:val="00E76789"/>
    <w:rsid w:val="00E76AE2"/>
    <w:rsid w:val="00EA1B49"/>
    <w:rsid w:val="00EA7EA3"/>
    <w:rsid w:val="00EB04B5"/>
    <w:rsid w:val="00EB74B3"/>
    <w:rsid w:val="00EC1D26"/>
    <w:rsid w:val="00EC59A1"/>
    <w:rsid w:val="00EC7F77"/>
    <w:rsid w:val="00ED58C2"/>
    <w:rsid w:val="00ED6EF5"/>
    <w:rsid w:val="00EE44F1"/>
    <w:rsid w:val="00EE7136"/>
    <w:rsid w:val="00EE7F38"/>
    <w:rsid w:val="00F04735"/>
    <w:rsid w:val="00F109E2"/>
    <w:rsid w:val="00F118FB"/>
    <w:rsid w:val="00F15500"/>
    <w:rsid w:val="00F15570"/>
    <w:rsid w:val="00F21605"/>
    <w:rsid w:val="00F53274"/>
    <w:rsid w:val="00F56A4D"/>
    <w:rsid w:val="00F60790"/>
    <w:rsid w:val="00F61144"/>
    <w:rsid w:val="00F7121A"/>
    <w:rsid w:val="00F72B5F"/>
    <w:rsid w:val="00F7374C"/>
    <w:rsid w:val="00F738B1"/>
    <w:rsid w:val="00F81730"/>
    <w:rsid w:val="00F83BA8"/>
    <w:rsid w:val="00F9058E"/>
    <w:rsid w:val="00F94319"/>
    <w:rsid w:val="00FB0480"/>
    <w:rsid w:val="00FC2211"/>
    <w:rsid w:val="00FC568A"/>
    <w:rsid w:val="00FC5B8F"/>
    <w:rsid w:val="00FC7C95"/>
    <w:rsid w:val="00FD5C89"/>
    <w:rsid w:val="00FF25B2"/>
    <w:rsid w:val="2ED5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8D81C7-9C03-4F38-BE48-4FADBC1227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boc</Company>
  <Pages>7</Pages>
  <Words>479</Words>
  <Characters>2736</Characters>
  <Lines>22</Lines>
  <Paragraphs>6</Paragraphs>
  <TotalTime>20</TotalTime>
  <ScaleCrop>false</ScaleCrop>
  <LinksUpToDate>false</LinksUpToDate>
  <CharactersWithSpaces>3209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2020-08-08T15:16:00Z</dcterms:created>
  <dc:creator>竺丰平/招聘与用工管理/人力资源部/总行/BOC</dc:creator>
  <cp:lastModifiedBy>Administrator</cp:lastModifiedBy>
  <cp:lastPrinted>2020-08-08T13:36:00Z</cp:lastPrinted>
  <dcterms:modified xsi:type="dcterms:W3CDTF">2020-08-10T04:37:12Z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